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D13" w14:textId="77777777" w:rsidR="00EB5E5C" w:rsidRPr="00FD7807" w:rsidRDefault="00EB5E5C" w:rsidP="00E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807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14:paraId="060932C0" w14:textId="77777777" w:rsidR="00EB5E5C" w:rsidRPr="00FD7807" w:rsidRDefault="00EB5E5C" w:rsidP="00E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807">
        <w:rPr>
          <w:rFonts w:ascii="Times New Roman" w:hAnsi="Times New Roman" w:cs="Times New Roman"/>
          <w:b/>
          <w:bCs/>
          <w:sz w:val="24"/>
          <w:szCs w:val="24"/>
        </w:rPr>
        <w:t>по проведению в 2024 году Года качества в</w:t>
      </w:r>
    </w:p>
    <w:p w14:paraId="3E95D106" w14:textId="5DAD1D0A" w:rsidR="005548B3" w:rsidRPr="00FD7807" w:rsidRDefault="00EB5E5C" w:rsidP="00E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807">
        <w:rPr>
          <w:rFonts w:ascii="Times New Roman" w:hAnsi="Times New Roman" w:cs="Times New Roman"/>
          <w:b/>
          <w:bCs/>
          <w:sz w:val="24"/>
          <w:szCs w:val="24"/>
        </w:rPr>
        <w:t>учреждении образования «Гомельский государственный химико-технологический колледж»</w:t>
      </w:r>
    </w:p>
    <w:p w14:paraId="553FE265" w14:textId="0EDD2DC3" w:rsidR="00EB5E5C" w:rsidRPr="00FD7807" w:rsidRDefault="00EB5E5C" w:rsidP="00E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4002"/>
        <w:gridCol w:w="2288"/>
        <w:gridCol w:w="2312"/>
      </w:tblGrid>
      <w:tr w:rsidR="00EB5E5C" w:rsidRPr="00FD7807" w14:paraId="718AB34F" w14:textId="77777777" w:rsidTr="005F654C">
        <w:tc>
          <w:tcPr>
            <w:tcW w:w="743" w:type="dxa"/>
            <w:vAlign w:val="center"/>
          </w:tcPr>
          <w:p w14:paraId="62C3E25C" w14:textId="633A87E2" w:rsidR="00EB5E5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2" w:type="dxa"/>
            <w:vAlign w:val="center"/>
          </w:tcPr>
          <w:p w14:paraId="0FCFC821" w14:textId="143AB907" w:rsidR="00EB5E5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288" w:type="dxa"/>
            <w:vAlign w:val="center"/>
          </w:tcPr>
          <w:p w14:paraId="313D5243" w14:textId="399485AA" w:rsidR="00EB5E5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12" w:type="dxa"/>
            <w:vAlign w:val="center"/>
          </w:tcPr>
          <w:p w14:paraId="188997A1" w14:textId="265E37DA" w:rsidR="00EB5E5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5E5C" w:rsidRPr="00FD7807" w14:paraId="4B90E649" w14:textId="77777777" w:rsidTr="005F654C">
        <w:trPr>
          <w:trHeight w:val="407"/>
        </w:trPr>
        <w:tc>
          <w:tcPr>
            <w:tcW w:w="9345" w:type="dxa"/>
            <w:gridSpan w:val="4"/>
            <w:vAlign w:val="center"/>
          </w:tcPr>
          <w:p w14:paraId="21C632A0" w14:textId="6F6D480D" w:rsidR="00EB5E5C" w:rsidRPr="00FD7807" w:rsidRDefault="00EB5E5C" w:rsidP="005F6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вопросам качества образовательного процесса</w:t>
            </w:r>
          </w:p>
        </w:tc>
      </w:tr>
      <w:tr w:rsidR="00EB5E5C" w:rsidRPr="00FD7807" w14:paraId="43BFE050" w14:textId="77777777" w:rsidTr="005F654C">
        <w:tc>
          <w:tcPr>
            <w:tcW w:w="743" w:type="dxa"/>
          </w:tcPr>
          <w:p w14:paraId="10DF6746" w14:textId="4A21B8B2" w:rsidR="00EB5E5C" w:rsidRPr="00FD7807" w:rsidRDefault="00EB5E5C" w:rsidP="00EB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14:paraId="6589995B" w14:textId="0AB75391" w:rsidR="00EB5E5C" w:rsidRPr="00FD7807" w:rsidRDefault="00EB5E5C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«2024 год – Год качества»</w:t>
            </w:r>
          </w:p>
        </w:tc>
        <w:tc>
          <w:tcPr>
            <w:tcW w:w="2288" w:type="dxa"/>
            <w:vAlign w:val="center"/>
          </w:tcPr>
          <w:p w14:paraId="6ACD2959" w14:textId="360D9F6B" w:rsidR="00EB5E5C" w:rsidRPr="00FD7807" w:rsidRDefault="00EB5E5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12" w:type="dxa"/>
            <w:vAlign w:val="center"/>
          </w:tcPr>
          <w:p w14:paraId="5BB82DBF" w14:textId="43A9991F" w:rsidR="00EB5E5C" w:rsidRPr="00FD7807" w:rsidRDefault="00EB5E5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библиотекарь</w:t>
            </w:r>
          </w:p>
        </w:tc>
      </w:tr>
      <w:tr w:rsidR="00EB5E5C" w:rsidRPr="00FD7807" w14:paraId="3CD94F30" w14:textId="77777777" w:rsidTr="005F654C">
        <w:tc>
          <w:tcPr>
            <w:tcW w:w="743" w:type="dxa"/>
          </w:tcPr>
          <w:p w14:paraId="330D346E" w14:textId="36618E05" w:rsidR="00EB5E5C" w:rsidRPr="00FD7807" w:rsidRDefault="00EB5E5C" w:rsidP="00EB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14:paraId="1CA131DC" w14:textId="5C641E84" w:rsidR="00EB5E5C" w:rsidRPr="00FD7807" w:rsidRDefault="00EB5E5C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контролю качества образовательного процесса</w:t>
            </w:r>
          </w:p>
        </w:tc>
        <w:tc>
          <w:tcPr>
            <w:tcW w:w="2288" w:type="dxa"/>
            <w:vAlign w:val="center"/>
          </w:tcPr>
          <w:p w14:paraId="6F028CDA" w14:textId="1A53CC3E" w:rsidR="00EB5E5C" w:rsidRPr="00FD7807" w:rsidRDefault="00EB5E5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vAlign w:val="center"/>
          </w:tcPr>
          <w:p w14:paraId="4FE26F6C" w14:textId="73F8CC54" w:rsidR="00EB5E5C" w:rsidRPr="00FD7807" w:rsidRDefault="00EB5E5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УПР, УР</w:t>
            </w:r>
          </w:p>
        </w:tc>
      </w:tr>
      <w:tr w:rsidR="00755CEA" w:rsidRPr="00FD7807" w14:paraId="4DF9B649" w14:textId="77777777" w:rsidTr="005F654C">
        <w:tc>
          <w:tcPr>
            <w:tcW w:w="743" w:type="dxa"/>
          </w:tcPr>
          <w:p w14:paraId="6A0DC041" w14:textId="334F5E1A" w:rsidR="00755CEA" w:rsidRPr="00FD7807" w:rsidRDefault="00755CEA" w:rsidP="00EB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14:paraId="2C957114" w14:textId="2BC23E37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Освоение программы профессиональной переподготовки педагогическими работниками колледжа</w:t>
            </w:r>
          </w:p>
        </w:tc>
        <w:tc>
          <w:tcPr>
            <w:tcW w:w="2288" w:type="dxa"/>
            <w:vAlign w:val="center"/>
          </w:tcPr>
          <w:p w14:paraId="7C1FE294" w14:textId="275E387D" w:rsidR="00755CEA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5CEA" w:rsidRPr="00FD78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vAlign w:val="center"/>
          </w:tcPr>
          <w:p w14:paraId="6E44518E" w14:textId="56871EFD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55CEA" w:rsidRPr="00FD7807" w14:paraId="3B263C20" w14:textId="77777777" w:rsidTr="005F654C">
        <w:tc>
          <w:tcPr>
            <w:tcW w:w="743" w:type="dxa"/>
          </w:tcPr>
          <w:p w14:paraId="35562133" w14:textId="06D9ED61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14:paraId="4444784B" w14:textId="1AE5F4EA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наставничеству за молодыми специалистами в течение года</w:t>
            </w:r>
          </w:p>
        </w:tc>
        <w:tc>
          <w:tcPr>
            <w:tcW w:w="2288" w:type="dxa"/>
            <w:vAlign w:val="center"/>
          </w:tcPr>
          <w:p w14:paraId="11C7BC20" w14:textId="6070A1F0" w:rsidR="00755CEA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5CEA" w:rsidRPr="00FD78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vAlign w:val="center"/>
          </w:tcPr>
          <w:p w14:paraId="3688DA2A" w14:textId="03B7DDE9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 деятельности</w:t>
            </w:r>
          </w:p>
        </w:tc>
      </w:tr>
      <w:tr w:rsidR="00755CEA" w:rsidRPr="00FD7807" w14:paraId="03AF9C95" w14:textId="77777777" w:rsidTr="005F654C">
        <w:tc>
          <w:tcPr>
            <w:tcW w:w="743" w:type="dxa"/>
          </w:tcPr>
          <w:p w14:paraId="77BFACD1" w14:textId="195C2462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14:paraId="0F55B99A" w14:textId="375EF3CC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учебным предметам, мастер-классов</w:t>
            </w:r>
          </w:p>
        </w:tc>
        <w:tc>
          <w:tcPr>
            <w:tcW w:w="2288" w:type="dxa"/>
            <w:vAlign w:val="center"/>
          </w:tcPr>
          <w:p w14:paraId="66BDFD2B" w14:textId="0CDCE08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vAlign w:val="center"/>
          </w:tcPr>
          <w:p w14:paraId="21A64B9D" w14:textId="5E7453BE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УПР, УР, старший мастер</w:t>
            </w:r>
          </w:p>
        </w:tc>
      </w:tr>
      <w:tr w:rsidR="00755CEA" w:rsidRPr="00FD7807" w14:paraId="5C7A6FCB" w14:textId="77777777" w:rsidTr="005F654C">
        <w:tc>
          <w:tcPr>
            <w:tcW w:w="743" w:type="dxa"/>
          </w:tcPr>
          <w:p w14:paraId="0316ABBE" w14:textId="54F69A04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14:paraId="17C74090" w14:textId="520FEF5B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проведенных в колледже в рамках Года качества, на сайте, в социальных сетях, печатной информации</w:t>
            </w:r>
          </w:p>
        </w:tc>
        <w:tc>
          <w:tcPr>
            <w:tcW w:w="2288" w:type="dxa"/>
            <w:vAlign w:val="center"/>
          </w:tcPr>
          <w:p w14:paraId="5204920E" w14:textId="67B59EFF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vAlign w:val="center"/>
          </w:tcPr>
          <w:p w14:paraId="14640758" w14:textId="68D79339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 деятельности</w:t>
            </w:r>
          </w:p>
        </w:tc>
      </w:tr>
      <w:tr w:rsidR="00755CEA" w:rsidRPr="00FD7807" w14:paraId="7E7CA0DB" w14:textId="77777777" w:rsidTr="005F654C">
        <w:tc>
          <w:tcPr>
            <w:tcW w:w="743" w:type="dxa"/>
          </w:tcPr>
          <w:p w14:paraId="601F9AC2" w14:textId="1C601D43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14:paraId="3780E06A" w14:textId="555F9A2C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«Дней открытых дверей», «Ярмарок целевой подготовки» для учащихся средних общеобразовательных учреждений</w:t>
            </w:r>
          </w:p>
        </w:tc>
        <w:tc>
          <w:tcPr>
            <w:tcW w:w="2288" w:type="dxa"/>
            <w:vAlign w:val="center"/>
          </w:tcPr>
          <w:p w14:paraId="5A642D09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62E1779" w14:textId="2FCEB2A3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11477C6A" w14:textId="27A7E79D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</w:tr>
      <w:tr w:rsidR="00755CEA" w:rsidRPr="00FD7807" w14:paraId="584F1FA6" w14:textId="77777777" w:rsidTr="005F654C">
        <w:tc>
          <w:tcPr>
            <w:tcW w:w="743" w:type="dxa"/>
          </w:tcPr>
          <w:p w14:paraId="0E33F429" w14:textId="3381C468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14:paraId="1173FADD" w14:textId="77777777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Организация в библиотеке колледжа постоянно действующих выставок, посвященных Году качества</w:t>
            </w:r>
          </w:p>
          <w:p w14:paraId="7A2A9372" w14:textId="5111CD8B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7A0B40B6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E67725A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19ABCEF" w14:textId="330725C3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УВР, библиотекарь</w:t>
            </w:r>
          </w:p>
        </w:tc>
      </w:tr>
      <w:tr w:rsidR="00755CEA" w:rsidRPr="00FD7807" w14:paraId="3E21D3AF" w14:textId="77777777" w:rsidTr="005F654C">
        <w:tc>
          <w:tcPr>
            <w:tcW w:w="743" w:type="dxa"/>
          </w:tcPr>
          <w:p w14:paraId="7DEF0A95" w14:textId="27B7DA5E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14:paraId="5675FC66" w14:textId="1A23A932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Экскурсии на городские предприятия «Знак качества белорусских предприятий»</w:t>
            </w:r>
          </w:p>
        </w:tc>
        <w:tc>
          <w:tcPr>
            <w:tcW w:w="2288" w:type="dxa"/>
            <w:vAlign w:val="center"/>
          </w:tcPr>
          <w:p w14:paraId="44DC88D0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760C214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60237C2" w14:textId="732CD63C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УПР, старший мастер</w:t>
            </w:r>
          </w:p>
        </w:tc>
      </w:tr>
      <w:tr w:rsidR="00755CEA" w:rsidRPr="00FD7807" w14:paraId="1FBAFE81" w14:textId="77777777" w:rsidTr="005F654C">
        <w:tc>
          <w:tcPr>
            <w:tcW w:w="743" w:type="dxa"/>
          </w:tcPr>
          <w:p w14:paraId="6FB321E0" w14:textId="7BF45268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14:paraId="09136756" w14:textId="019EEA01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книжных выставок, посвященных памятным датам в истории белорусского народа и государственности, юбилеям белорусских писателей</w:t>
            </w:r>
          </w:p>
          <w:p w14:paraId="46277A92" w14:textId="0B709E1C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5114FCE0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39617F7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60225245" w14:textId="7A6E6173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УВР, библиотекарь</w:t>
            </w:r>
          </w:p>
        </w:tc>
      </w:tr>
      <w:tr w:rsidR="00755CEA" w:rsidRPr="00FD7807" w14:paraId="0892EEC8" w14:textId="77777777" w:rsidTr="005F654C">
        <w:tc>
          <w:tcPr>
            <w:tcW w:w="743" w:type="dxa"/>
          </w:tcPr>
          <w:p w14:paraId="1295294C" w14:textId="58E9254D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14:paraId="7F5E1050" w14:textId="36473CA8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Проведение Дней информирования, посвященных Году качества</w:t>
            </w:r>
          </w:p>
        </w:tc>
        <w:tc>
          <w:tcPr>
            <w:tcW w:w="2288" w:type="dxa"/>
            <w:vAlign w:val="center"/>
          </w:tcPr>
          <w:p w14:paraId="38D96AA4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6A4C6BF" w14:textId="05AF9A93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0A6966A1" w14:textId="0A959A8C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55CEA" w:rsidRPr="00FD7807" w14:paraId="35AFE794" w14:textId="77777777" w:rsidTr="005F654C">
        <w:tc>
          <w:tcPr>
            <w:tcW w:w="743" w:type="dxa"/>
          </w:tcPr>
          <w:p w14:paraId="54793BAC" w14:textId="17AD72FB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2" w:type="dxa"/>
            <w:vAlign w:val="center"/>
          </w:tcPr>
          <w:p w14:paraId="49F323C7" w14:textId="7B517529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безопасности (по отдельному плану)</w:t>
            </w:r>
          </w:p>
        </w:tc>
        <w:tc>
          <w:tcPr>
            <w:tcW w:w="2288" w:type="dxa"/>
            <w:vAlign w:val="center"/>
          </w:tcPr>
          <w:p w14:paraId="5242CB6D" w14:textId="523B784A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  <w:p w14:paraId="0FB07186" w14:textId="7A252842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EFFC830" w14:textId="7E8663DC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 деятельности</w:t>
            </w:r>
          </w:p>
        </w:tc>
      </w:tr>
      <w:tr w:rsidR="00755CEA" w:rsidRPr="00FD7807" w14:paraId="18099131" w14:textId="77777777" w:rsidTr="005F654C">
        <w:tc>
          <w:tcPr>
            <w:tcW w:w="743" w:type="dxa"/>
          </w:tcPr>
          <w:p w14:paraId="5AA2DABF" w14:textId="756169D9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14:paraId="34AEC7D9" w14:textId="79FA0BBF" w:rsidR="00755CEA" w:rsidRPr="00FD7807" w:rsidRDefault="00755CEA" w:rsidP="005F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Анкетирование выпускников об удовлетворенности образовательным процессом</w:t>
            </w:r>
          </w:p>
        </w:tc>
        <w:tc>
          <w:tcPr>
            <w:tcW w:w="2288" w:type="dxa"/>
            <w:vAlign w:val="center"/>
          </w:tcPr>
          <w:p w14:paraId="1495A647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035B057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16BAD1A6" w14:textId="6A46A5B1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</w:t>
            </w:r>
          </w:p>
        </w:tc>
      </w:tr>
      <w:tr w:rsidR="00755CEA" w:rsidRPr="00FD7807" w14:paraId="57EA3B61" w14:textId="77777777" w:rsidTr="00FD7807">
        <w:tc>
          <w:tcPr>
            <w:tcW w:w="9345" w:type="dxa"/>
            <w:gridSpan w:val="4"/>
            <w:vAlign w:val="center"/>
          </w:tcPr>
          <w:p w14:paraId="7276F036" w14:textId="04851B4C" w:rsidR="00FD7807" w:rsidRPr="00FD7807" w:rsidRDefault="00755CEA" w:rsidP="00FD7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идеологического и гражданско-патриотического воспитания</w:t>
            </w:r>
          </w:p>
        </w:tc>
      </w:tr>
      <w:tr w:rsidR="00755CEA" w:rsidRPr="00FD7807" w14:paraId="68A113D8" w14:textId="77777777" w:rsidTr="005F654C">
        <w:tc>
          <w:tcPr>
            <w:tcW w:w="743" w:type="dxa"/>
          </w:tcPr>
          <w:p w14:paraId="4D93F408" w14:textId="22527724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14:paraId="4005A3A2" w14:textId="11E1BC49" w:rsidR="00755CEA" w:rsidRPr="00FD7807" w:rsidRDefault="00755CEA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Посещение музеев и памятных мест истории белорусского народа и государственности</w:t>
            </w:r>
          </w:p>
        </w:tc>
        <w:tc>
          <w:tcPr>
            <w:tcW w:w="2288" w:type="dxa"/>
            <w:vAlign w:val="center"/>
          </w:tcPr>
          <w:p w14:paraId="6A7FA141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36357B1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0527F2FA" w14:textId="2BAE7A8D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военно-патриотической подготовки</w:t>
            </w:r>
          </w:p>
        </w:tc>
      </w:tr>
      <w:tr w:rsidR="00755CEA" w:rsidRPr="00FD7807" w14:paraId="69BB2365" w14:textId="77777777" w:rsidTr="005F654C">
        <w:tc>
          <w:tcPr>
            <w:tcW w:w="743" w:type="dxa"/>
          </w:tcPr>
          <w:p w14:paraId="6350C3B2" w14:textId="50BBA84F" w:rsidR="00755CEA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A17681E" w14:textId="77777777" w:rsidR="00755CEA" w:rsidRPr="00FD7807" w:rsidRDefault="00755CEA" w:rsidP="00755CEA">
            <w:pPr>
              <w:pStyle w:val="Default"/>
              <w:jc w:val="both"/>
            </w:pPr>
            <w:r w:rsidRPr="00FD7807">
              <w:t xml:space="preserve">Участие и проведение мероприятий, приуроченных к знаковым событиям в истории Республики Беларусь и имеющих особое историческое и общественно-политическое значение: </w:t>
            </w:r>
          </w:p>
          <w:p w14:paraId="24E106EA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День памяти воинов интернационалистов </w:t>
            </w:r>
          </w:p>
          <w:p w14:paraId="67D2F76D" w14:textId="3F79C63B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День защитников Отечества и Вооруженных Сил Республики Беларусь </w:t>
            </w:r>
          </w:p>
          <w:p w14:paraId="530A7F90" w14:textId="3D8B79D8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Конституции Республики Беларусь</w:t>
            </w:r>
          </w:p>
          <w:p w14:paraId="5C25C904" w14:textId="5F32510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81-я годовщина трагической гибели жителей Хатыни, уничтоженных немецко-фашистскими захватчиками </w:t>
            </w:r>
          </w:p>
          <w:p w14:paraId="285B6ECF" w14:textId="04DEEB63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единения народов Беларуси и России</w:t>
            </w:r>
          </w:p>
          <w:p w14:paraId="76F8DCF9" w14:textId="31C4BF80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Праздник Труда</w:t>
            </w:r>
          </w:p>
          <w:p w14:paraId="30475FBA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Победы</w:t>
            </w:r>
          </w:p>
          <w:p w14:paraId="77525CD5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День Государственного герба Республики Беларусь и Государственного флага Республики Беларусь </w:t>
            </w:r>
          </w:p>
          <w:p w14:paraId="6C9B6A5A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День всенародной памяти жертв Великой Отечественной войны и геноцида белорусского народа </w:t>
            </w:r>
          </w:p>
          <w:p w14:paraId="7A252690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 xml:space="preserve">День города Витебска День Независимости Республики Беларусь (День Республики) </w:t>
            </w:r>
          </w:p>
          <w:p w14:paraId="2AB9D5E0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знаний</w:t>
            </w:r>
          </w:p>
          <w:p w14:paraId="79498A82" w14:textId="77777777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народного единства</w:t>
            </w:r>
          </w:p>
          <w:p w14:paraId="2C706DD7" w14:textId="1D248490" w:rsidR="00755CEA" w:rsidRPr="00FD7807" w:rsidRDefault="00755CEA" w:rsidP="00755CEA">
            <w:pPr>
              <w:pStyle w:val="Default"/>
              <w:numPr>
                <w:ilvl w:val="0"/>
                <w:numId w:val="1"/>
              </w:numPr>
              <w:ind w:left="276"/>
              <w:jc w:val="both"/>
            </w:pPr>
            <w:r w:rsidRPr="00FD7807">
              <w:t>День мира</w:t>
            </w:r>
          </w:p>
        </w:tc>
        <w:tc>
          <w:tcPr>
            <w:tcW w:w="2288" w:type="dxa"/>
            <w:vAlign w:val="center"/>
          </w:tcPr>
          <w:p w14:paraId="70329357" w14:textId="201C2F2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vAlign w:val="center"/>
          </w:tcPr>
          <w:p w14:paraId="5F4B6052" w14:textId="1746297E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 деятельности</w:t>
            </w:r>
          </w:p>
        </w:tc>
      </w:tr>
      <w:tr w:rsidR="00755CEA" w:rsidRPr="00FD7807" w14:paraId="0C46BD9F" w14:textId="77777777" w:rsidTr="005F654C">
        <w:tc>
          <w:tcPr>
            <w:tcW w:w="743" w:type="dxa"/>
          </w:tcPr>
          <w:p w14:paraId="03F7EE63" w14:textId="4A34B850" w:rsidR="00755CEA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14:paraId="7DFF5A3A" w14:textId="77777777" w:rsidR="00755CEA" w:rsidRPr="00FD7807" w:rsidRDefault="00755CEA" w:rsidP="00755CEA">
            <w:pPr>
              <w:pStyle w:val="Default"/>
              <w:jc w:val="both"/>
            </w:pPr>
            <w:r w:rsidRPr="00FD7807">
              <w:t xml:space="preserve">Изучение основ государственной идеологии Республики Беларусь, формирование национальной </w:t>
            </w:r>
            <w:r w:rsidRPr="00FD7807">
              <w:lastRenderedPageBreak/>
              <w:t>идентичности и любви к родному краю в процессе преподавания социально-гуманитарных дисциплин</w:t>
            </w:r>
          </w:p>
          <w:p w14:paraId="59811000" w14:textId="39BFDF60" w:rsidR="00755CEA" w:rsidRPr="00FD7807" w:rsidRDefault="00755CEA" w:rsidP="00755CEA">
            <w:pPr>
              <w:pStyle w:val="Default"/>
              <w:jc w:val="both"/>
            </w:pPr>
          </w:p>
        </w:tc>
        <w:tc>
          <w:tcPr>
            <w:tcW w:w="2288" w:type="dxa"/>
            <w:vAlign w:val="center"/>
          </w:tcPr>
          <w:p w14:paraId="5956A8AE" w14:textId="77777777" w:rsidR="00755CEA" w:rsidRPr="00FD7807" w:rsidRDefault="00755CEA" w:rsidP="005F654C">
            <w:pPr>
              <w:pStyle w:val="Default"/>
              <w:jc w:val="center"/>
            </w:pPr>
            <w:r w:rsidRPr="00FD7807">
              <w:lastRenderedPageBreak/>
              <w:t>постоянно</w:t>
            </w:r>
          </w:p>
          <w:p w14:paraId="474FA724" w14:textId="77777777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5CBF36F" w14:textId="10E928F0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УВР</w:t>
            </w:r>
          </w:p>
        </w:tc>
      </w:tr>
      <w:tr w:rsidR="00755CEA" w:rsidRPr="00FD7807" w14:paraId="515C71A6" w14:textId="77777777" w:rsidTr="005F654C">
        <w:tc>
          <w:tcPr>
            <w:tcW w:w="743" w:type="dxa"/>
          </w:tcPr>
          <w:p w14:paraId="1DF14882" w14:textId="638FB831" w:rsidR="00755CEA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CB6A3C0" w14:textId="77777777" w:rsidR="00755CEA" w:rsidRPr="00FD7807" w:rsidRDefault="00755CEA" w:rsidP="00755CEA">
            <w:pPr>
              <w:pStyle w:val="Default"/>
              <w:jc w:val="both"/>
            </w:pPr>
            <w:r w:rsidRPr="00FD7807">
              <w:t>Организация работы диалоговых площадок, форумов, круглых столов, информационных встреч с обучающимися по обсуждению актуальных вопросов социально-экономического и политического развития страны, избирательной системы Республики Беларусь с участием руководителей государственных органов, представителей общественных объединений, политических партий</w:t>
            </w:r>
          </w:p>
          <w:p w14:paraId="4C777007" w14:textId="48C806B8" w:rsidR="005F654C" w:rsidRPr="00FD7807" w:rsidRDefault="005F654C" w:rsidP="00755CEA">
            <w:pPr>
              <w:pStyle w:val="Default"/>
              <w:jc w:val="both"/>
            </w:pPr>
          </w:p>
        </w:tc>
        <w:tc>
          <w:tcPr>
            <w:tcW w:w="2288" w:type="dxa"/>
            <w:vAlign w:val="center"/>
          </w:tcPr>
          <w:p w14:paraId="1D119D5A" w14:textId="10ED3C39" w:rsidR="00755CEA" w:rsidRPr="00FD7807" w:rsidRDefault="00755CEA" w:rsidP="005F654C">
            <w:pPr>
              <w:pStyle w:val="Default"/>
              <w:jc w:val="center"/>
            </w:pPr>
            <w:r w:rsidRPr="00FD7807">
              <w:t>в течение года</w:t>
            </w:r>
          </w:p>
        </w:tc>
        <w:tc>
          <w:tcPr>
            <w:tcW w:w="2312" w:type="dxa"/>
            <w:vAlign w:val="center"/>
          </w:tcPr>
          <w:p w14:paraId="47CE533F" w14:textId="0733FC7E" w:rsidR="00755CEA" w:rsidRPr="00FD7807" w:rsidRDefault="00755CEA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</w:tr>
      <w:tr w:rsidR="00755CEA" w:rsidRPr="00FD7807" w14:paraId="406A8005" w14:textId="77777777" w:rsidTr="005F654C">
        <w:tc>
          <w:tcPr>
            <w:tcW w:w="743" w:type="dxa"/>
          </w:tcPr>
          <w:p w14:paraId="517B934B" w14:textId="1B9A158E" w:rsidR="00755CEA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4440400C" w14:textId="77777777" w:rsidR="00755CEA" w:rsidRPr="00FD7807" w:rsidRDefault="005F654C" w:rsidP="005F654C">
            <w:pPr>
              <w:pStyle w:val="Default"/>
              <w:jc w:val="both"/>
            </w:pPr>
            <w:r w:rsidRPr="00FD7807">
              <w:t>Организация и проведение мероприятий со студентами в рамках республиканских патриотических акций и проектов</w:t>
            </w:r>
          </w:p>
          <w:p w14:paraId="0CCE8342" w14:textId="45B4CD99" w:rsidR="005F654C" w:rsidRPr="00FD7807" w:rsidRDefault="005F654C" w:rsidP="005F654C">
            <w:pPr>
              <w:pStyle w:val="Default"/>
              <w:jc w:val="both"/>
            </w:pPr>
          </w:p>
        </w:tc>
        <w:tc>
          <w:tcPr>
            <w:tcW w:w="2288" w:type="dxa"/>
            <w:vAlign w:val="center"/>
          </w:tcPr>
          <w:p w14:paraId="5DD2AFE2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698E3ABD" w14:textId="77777777" w:rsidR="00755CEA" w:rsidRPr="00FD7807" w:rsidRDefault="00755CEA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1070549B" w14:textId="3A27A05F" w:rsidR="00755CEA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 деятельности</w:t>
            </w:r>
          </w:p>
        </w:tc>
      </w:tr>
      <w:tr w:rsidR="005F654C" w:rsidRPr="00FD7807" w14:paraId="7DC01E84" w14:textId="77777777" w:rsidTr="005F654C">
        <w:tc>
          <w:tcPr>
            <w:tcW w:w="743" w:type="dxa"/>
          </w:tcPr>
          <w:p w14:paraId="055BBE2D" w14:textId="0139B5B1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10ACC37" w14:textId="77777777" w:rsidR="005F654C" w:rsidRPr="00FD7807" w:rsidRDefault="005F654C" w:rsidP="005F654C">
            <w:pPr>
              <w:pStyle w:val="Default"/>
              <w:jc w:val="both"/>
            </w:pPr>
            <w:r w:rsidRPr="00FD7807">
              <w:t>Проведение мероприятий в рамках акций «Молодежь - ветеранам», «Забота», «Милосердие», организация встреч, круглых столов, волонтерской помощи ветеранам войны и труда и др.</w:t>
            </w:r>
          </w:p>
          <w:p w14:paraId="2B9B677E" w14:textId="6FE5E18D" w:rsidR="005F654C" w:rsidRPr="00FD7807" w:rsidRDefault="005F654C" w:rsidP="005F654C">
            <w:pPr>
              <w:pStyle w:val="Default"/>
              <w:jc w:val="both"/>
            </w:pPr>
          </w:p>
        </w:tc>
        <w:tc>
          <w:tcPr>
            <w:tcW w:w="2288" w:type="dxa"/>
            <w:vAlign w:val="center"/>
          </w:tcPr>
          <w:p w14:paraId="318E2F6E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03DE0785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77D33C60" w14:textId="3E265D64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СППС</w:t>
            </w:r>
          </w:p>
        </w:tc>
      </w:tr>
      <w:tr w:rsidR="005F654C" w:rsidRPr="00FD7807" w14:paraId="74EC1BC4" w14:textId="77777777" w:rsidTr="005F654C">
        <w:tc>
          <w:tcPr>
            <w:tcW w:w="743" w:type="dxa"/>
          </w:tcPr>
          <w:p w14:paraId="10B6C97C" w14:textId="1DFBF742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4F5C4C40" w14:textId="2854D9D1" w:rsidR="005F654C" w:rsidRPr="00FD7807" w:rsidRDefault="005F654C" w:rsidP="005F654C">
            <w:pPr>
              <w:pStyle w:val="Default"/>
              <w:jc w:val="both"/>
            </w:pPr>
            <w:r w:rsidRPr="00FD7807">
              <w:t>Работа коллективов художественной самодеятельности, клубных объединений, спортивных секций</w:t>
            </w:r>
          </w:p>
        </w:tc>
        <w:tc>
          <w:tcPr>
            <w:tcW w:w="2288" w:type="dxa"/>
            <w:vAlign w:val="center"/>
          </w:tcPr>
          <w:p w14:paraId="3A747E87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постоянно</w:t>
            </w:r>
          </w:p>
          <w:p w14:paraId="22E6018D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6CD650F1" w14:textId="249A8F45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социально-психологическая служба</w:t>
            </w:r>
          </w:p>
        </w:tc>
      </w:tr>
      <w:tr w:rsidR="005F654C" w:rsidRPr="00FD7807" w14:paraId="0708E449" w14:textId="77777777" w:rsidTr="005F654C">
        <w:tc>
          <w:tcPr>
            <w:tcW w:w="743" w:type="dxa"/>
          </w:tcPr>
          <w:p w14:paraId="51D87AB5" w14:textId="66495C0B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14:paraId="78E8454C" w14:textId="26A4E9FA" w:rsidR="005F654C" w:rsidRPr="00FD7807" w:rsidRDefault="005F654C" w:rsidP="005F654C">
            <w:pPr>
              <w:pStyle w:val="Default"/>
              <w:jc w:val="both"/>
            </w:pPr>
            <w:r w:rsidRPr="00FD7807">
              <w:t>Организация и проведение экскурсионных туров по ознакомлению студентов с историческими и культурными достопримечательностями Республики Беларусь «Я люблю сваю Радзiму з чыстай назвай Беларусь»</w:t>
            </w:r>
          </w:p>
        </w:tc>
        <w:tc>
          <w:tcPr>
            <w:tcW w:w="2288" w:type="dxa"/>
            <w:vAlign w:val="center"/>
          </w:tcPr>
          <w:p w14:paraId="677526D8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01B762C2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7354608D" w14:textId="1823FF4F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СППС</w:t>
            </w:r>
          </w:p>
        </w:tc>
      </w:tr>
      <w:tr w:rsidR="005F654C" w:rsidRPr="00FD7807" w14:paraId="28C5DDFA" w14:textId="77777777" w:rsidTr="005F654C">
        <w:tc>
          <w:tcPr>
            <w:tcW w:w="743" w:type="dxa"/>
          </w:tcPr>
          <w:p w14:paraId="21BC7BE4" w14:textId="275CF8C3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14:paraId="1B9121D4" w14:textId="77777777" w:rsidR="005F654C" w:rsidRPr="00FD7807" w:rsidRDefault="005F654C" w:rsidP="005F654C">
            <w:pPr>
              <w:pStyle w:val="Default"/>
              <w:jc w:val="both"/>
            </w:pPr>
            <w:r w:rsidRPr="00FD7807">
              <w:t>Организация и работа волонтерских отрядов.</w:t>
            </w:r>
          </w:p>
          <w:p w14:paraId="29CB8D2C" w14:textId="77777777" w:rsidR="005F654C" w:rsidRPr="00FD7807" w:rsidRDefault="005F654C" w:rsidP="005F654C">
            <w:pPr>
              <w:pStyle w:val="Default"/>
              <w:jc w:val="both"/>
            </w:pPr>
            <w:r w:rsidRPr="00FD7807">
              <w:t>Работа волонтерского отряда по наведению порядка на местах воинских захоронений, по оказанию благотворительной помощи нуждающимся.</w:t>
            </w:r>
          </w:p>
          <w:p w14:paraId="56E99EFC" w14:textId="564FA70A" w:rsidR="005F654C" w:rsidRPr="00FD7807" w:rsidRDefault="005F654C" w:rsidP="005F654C">
            <w:pPr>
              <w:pStyle w:val="Default"/>
              <w:jc w:val="both"/>
            </w:pPr>
            <w:r w:rsidRPr="00FD7807">
              <w:lastRenderedPageBreak/>
              <w:t>Участие волонтерских отрядов в областных, городских, районных мероприятиях</w:t>
            </w:r>
          </w:p>
        </w:tc>
        <w:tc>
          <w:tcPr>
            <w:tcW w:w="2288" w:type="dxa"/>
            <w:vAlign w:val="center"/>
          </w:tcPr>
          <w:p w14:paraId="3298155A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lastRenderedPageBreak/>
              <w:t>постоянно</w:t>
            </w:r>
          </w:p>
          <w:p w14:paraId="5B851C7C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1CA2B351" w14:textId="4DFF3C3A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СППС</w:t>
            </w:r>
          </w:p>
        </w:tc>
      </w:tr>
      <w:tr w:rsidR="005F654C" w:rsidRPr="00FD7807" w14:paraId="5C8CB5DA" w14:textId="77777777" w:rsidTr="005F654C">
        <w:trPr>
          <w:trHeight w:val="557"/>
        </w:trPr>
        <w:tc>
          <w:tcPr>
            <w:tcW w:w="9345" w:type="dxa"/>
            <w:gridSpan w:val="4"/>
            <w:vAlign w:val="center"/>
          </w:tcPr>
          <w:p w14:paraId="00E14124" w14:textId="513319B4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популяризации здорового образа жизни</w:t>
            </w:r>
          </w:p>
        </w:tc>
      </w:tr>
      <w:tr w:rsidR="005F654C" w:rsidRPr="00FD7807" w14:paraId="4893A9EE" w14:textId="77777777" w:rsidTr="005F654C">
        <w:tc>
          <w:tcPr>
            <w:tcW w:w="743" w:type="dxa"/>
          </w:tcPr>
          <w:p w14:paraId="6FAD4C1D" w14:textId="34C01C12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14:paraId="664DDB2F" w14:textId="6B615E2A" w:rsidR="005F654C" w:rsidRPr="00FD7807" w:rsidRDefault="005F654C" w:rsidP="005F654C">
            <w:pPr>
              <w:pStyle w:val="Default"/>
              <w:jc w:val="both"/>
            </w:pPr>
            <w:r w:rsidRPr="00FD7807">
              <w:t>Проведение Дней здоровья, единых дней и акций, в том числе «Без табака и алкоголя», «Тропа здоровья», «Среда обитания», «Аллея здоровья», «Ярмарка здоровья», «За здоровую жизнь», «STOP Спайс», «Скажи НЕТ наркотикам» и других мероприятий по профилактике противоправных действий</w:t>
            </w:r>
          </w:p>
        </w:tc>
        <w:tc>
          <w:tcPr>
            <w:tcW w:w="2288" w:type="dxa"/>
            <w:vAlign w:val="center"/>
          </w:tcPr>
          <w:p w14:paraId="53DE9495" w14:textId="5D94DAE0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</w:tc>
        <w:tc>
          <w:tcPr>
            <w:tcW w:w="2312" w:type="dxa"/>
            <w:vAlign w:val="center"/>
          </w:tcPr>
          <w:p w14:paraId="1CF6F14C" w14:textId="65BEA077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СППС</w:t>
            </w:r>
          </w:p>
        </w:tc>
      </w:tr>
      <w:tr w:rsidR="005F654C" w:rsidRPr="00FD7807" w14:paraId="07ADFF8C" w14:textId="77777777" w:rsidTr="005F654C">
        <w:tc>
          <w:tcPr>
            <w:tcW w:w="743" w:type="dxa"/>
          </w:tcPr>
          <w:p w14:paraId="16AF6F81" w14:textId="4901A01A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3555C89" w14:textId="289E4E3E" w:rsidR="005F654C" w:rsidRPr="00FD7807" w:rsidRDefault="005F654C" w:rsidP="005F654C">
            <w:pPr>
              <w:pStyle w:val="Default"/>
              <w:jc w:val="both"/>
            </w:pPr>
            <w:r w:rsidRPr="00FD7807">
              <w:t>Проведение мероприятий в рамках международных и республиканских Дней здоровья</w:t>
            </w:r>
          </w:p>
        </w:tc>
        <w:tc>
          <w:tcPr>
            <w:tcW w:w="2288" w:type="dxa"/>
            <w:vAlign w:val="center"/>
          </w:tcPr>
          <w:p w14:paraId="26C98BC2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5CCBE835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15981D70" w14:textId="4F72C784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</w:tr>
      <w:tr w:rsidR="005F654C" w:rsidRPr="00FD7807" w14:paraId="3210E288" w14:textId="77777777" w:rsidTr="005F654C">
        <w:tc>
          <w:tcPr>
            <w:tcW w:w="743" w:type="dxa"/>
          </w:tcPr>
          <w:p w14:paraId="3BD7FAE8" w14:textId="5E67DCCF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14:paraId="67C15DC3" w14:textId="047F5B87" w:rsidR="005F654C" w:rsidRPr="00FD7807" w:rsidRDefault="005F654C" w:rsidP="005F654C">
            <w:pPr>
              <w:pStyle w:val="Default"/>
              <w:jc w:val="both"/>
            </w:pPr>
            <w:r w:rsidRPr="00FD7807">
              <w:t>Участие в акции «Неделя спорта и здоровья», туристских слётах, полумарафонах и т.д</w:t>
            </w:r>
          </w:p>
        </w:tc>
        <w:tc>
          <w:tcPr>
            <w:tcW w:w="2288" w:type="dxa"/>
            <w:vAlign w:val="center"/>
          </w:tcPr>
          <w:p w14:paraId="31C761A4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согласно плана</w:t>
            </w:r>
          </w:p>
          <w:p w14:paraId="0036E69F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553A2100" w14:textId="59008872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5F654C" w:rsidRPr="00FD7807" w14:paraId="7B00D700" w14:textId="77777777" w:rsidTr="005F654C">
        <w:tc>
          <w:tcPr>
            <w:tcW w:w="743" w:type="dxa"/>
          </w:tcPr>
          <w:p w14:paraId="48CD0A4D" w14:textId="518EE975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D10F95F" w14:textId="07CB5900" w:rsidR="005F654C" w:rsidRPr="00FD7807" w:rsidRDefault="005F654C" w:rsidP="005F654C">
            <w:pPr>
              <w:pStyle w:val="Default"/>
              <w:jc w:val="both"/>
            </w:pPr>
            <w:r w:rsidRPr="00FD7807">
              <w:t>Круглогодичная спартакиада колледжа. Организация спортивных соревнований между группами</w:t>
            </w:r>
          </w:p>
        </w:tc>
        <w:tc>
          <w:tcPr>
            <w:tcW w:w="2288" w:type="dxa"/>
            <w:vAlign w:val="center"/>
          </w:tcPr>
          <w:p w14:paraId="3F7697D4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0F3BA3B5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7E040355" w14:textId="00C7B084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5F654C" w:rsidRPr="00FD7807" w14:paraId="07719CCA" w14:textId="77777777" w:rsidTr="005F654C">
        <w:tc>
          <w:tcPr>
            <w:tcW w:w="743" w:type="dxa"/>
          </w:tcPr>
          <w:p w14:paraId="6B86F1DC" w14:textId="729F1BCC" w:rsidR="005F654C" w:rsidRPr="00FD7807" w:rsidRDefault="005F654C" w:rsidP="0075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32F96EDF" w14:textId="08716954" w:rsidR="005F654C" w:rsidRPr="00FD7807" w:rsidRDefault="005F654C" w:rsidP="005F654C">
            <w:pPr>
              <w:pStyle w:val="Default"/>
              <w:jc w:val="both"/>
            </w:pPr>
            <w:r w:rsidRPr="00FD7807">
              <w:t>Организация работы спортивных секций и групп здоровья в колледже</w:t>
            </w:r>
          </w:p>
        </w:tc>
        <w:tc>
          <w:tcPr>
            <w:tcW w:w="2288" w:type="dxa"/>
            <w:vAlign w:val="center"/>
          </w:tcPr>
          <w:p w14:paraId="05B16CEB" w14:textId="77777777" w:rsidR="005F654C" w:rsidRPr="00FD7807" w:rsidRDefault="005F654C" w:rsidP="005F654C">
            <w:pPr>
              <w:pStyle w:val="Default"/>
              <w:jc w:val="center"/>
            </w:pPr>
            <w:r w:rsidRPr="00FD7807">
              <w:t>в течение года</w:t>
            </w:r>
          </w:p>
          <w:p w14:paraId="261F34DC" w14:textId="77777777" w:rsidR="005F654C" w:rsidRPr="00FD7807" w:rsidRDefault="005F654C" w:rsidP="005F654C">
            <w:pPr>
              <w:pStyle w:val="Default"/>
              <w:jc w:val="center"/>
            </w:pPr>
          </w:p>
        </w:tc>
        <w:tc>
          <w:tcPr>
            <w:tcW w:w="2312" w:type="dxa"/>
            <w:vAlign w:val="center"/>
          </w:tcPr>
          <w:p w14:paraId="163B9937" w14:textId="53D7651B" w:rsidR="005F654C" w:rsidRPr="00FD7807" w:rsidRDefault="005F654C" w:rsidP="005F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</w:tbl>
    <w:p w14:paraId="563148FC" w14:textId="77777777" w:rsidR="00EB5E5C" w:rsidRPr="00FD7807" w:rsidRDefault="00EB5E5C" w:rsidP="00E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5E5C" w:rsidRPr="00FD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0F0"/>
    <w:multiLevelType w:val="hybridMultilevel"/>
    <w:tmpl w:val="96C4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6"/>
    <w:rsid w:val="005548B3"/>
    <w:rsid w:val="005F654C"/>
    <w:rsid w:val="00755CEA"/>
    <w:rsid w:val="00802666"/>
    <w:rsid w:val="00EB5E5C"/>
    <w:rsid w:val="00F37239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FBA2"/>
  <w15:chartTrackingRefBased/>
  <w15:docId w15:val="{2488FE11-EFE4-4F02-9CF1-0B2F0D9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ГГПТЛ УО</dc:creator>
  <cp:keywords/>
  <dc:description/>
  <cp:lastModifiedBy>ГГПТЛ УО</cp:lastModifiedBy>
  <cp:revision>3</cp:revision>
  <dcterms:created xsi:type="dcterms:W3CDTF">2024-04-19T08:27:00Z</dcterms:created>
  <dcterms:modified xsi:type="dcterms:W3CDTF">2024-04-19T09:06:00Z</dcterms:modified>
</cp:coreProperties>
</file>